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6D375F" w:rsidRDefault="008B7F80">
      <w:r w:rsidRPr="008B7F80">
        <w:t>AF_ACK_HOST_REC_IA</w:t>
      </w:r>
      <w:r>
        <w:t xml:space="preserve"> </w:t>
      </w:r>
      <w:r w:rsidR="0086622E">
        <w:t xml:space="preserve">- </w:t>
      </w:r>
      <w:r w:rsidR="006D375F" w:rsidRPr="006D375F">
        <w:t xml:space="preserve">Receive Infrastructure </w:t>
      </w:r>
      <w:proofErr w:type="spellStart"/>
      <w:r w:rsidR="006D375F" w:rsidRPr="006D375F">
        <w:t>Ack</w:t>
      </w:r>
      <w:proofErr w:type="spellEnd"/>
      <w:r w:rsidR="006D375F" w:rsidRPr="006D375F">
        <w:t xml:space="preserve"> and send HTTP 200 containing ITK </w:t>
      </w:r>
      <w:proofErr w:type="spellStart"/>
      <w:r w:rsidR="006D375F" w:rsidRPr="006D375F">
        <w:t>Simple</w:t>
      </w:r>
      <w:r w:rsidR="006D375F">
        <w:t>MessageResponse</w:t>
      </w:r>
      <w:proofErr w:type="spellEnd"/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0563C0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Host System that supports the </w:t>
      </w:r>
      <w:proofErr w:type="spellStart"/>
      <w:r w:rsidR="0086622E">
        <w:t>SendCDADocument</w:t>
      </w:r>
      <w:proofErr w:type="spellEnd"/>
      <w:r w:rsidR="0086622E">
        <w:t xml:space="preserve"> interactions can also support the Acknowledgement Framework by </w:t>
      </w:r>
      <w:r w:rsidR="006D375F">
        <w:t xml:space="preserve">receiving an Infrastructure Acknowledgement </w:t>
      </w:r>
      <w:r w:rsidR="0086622E">
        <w:t xml:space="preserve">and sending a </w:t>
      </w:r>
      <w:r w:rsidR="006D375F">
        <w:t xml:space="preserve">HTTP 200 containing </w:t>
      </w:r>
      <w:r w:rsidR="00B36A03">
        <w:t xml:space="preserve">the </w:t>
      </w:r>
      <w:r w:rsidR="006D375F">
        <w:t xml:space="preserve">ITK </w:t>
      </w:r>
      <w:proofErr w:type="spellStart"/>
      <w:r w:rsidR="006D375F">
        <w:t>Simple</w:t>
      </w:r>
      <w:r w:rsidR="00B36A03">
        <w:t>MessageResponse</w:t>
      </w:r>
      <w:proofErr w:type="spellEnd"/>
      <w:r w:rsidR="00B36A03">
        <w:t xml:space="preserve">. The Infrastructure Acknowledgement is sent by the Client System </w:t>
      </w:r>
      <w:r w:rsidR="0086622E">
        <w:t xml:space="preserve">in response to </w:t>
      </w:r>
      <w:r w:rsidR="00B36A03">
        <w:t>the Business Acknowledgement th</w:t>
      </w:r>
      <w:r w:rsidR="00C60415">
        <w:t xml:space="preserve">at the Host has previously sent (see </w:t>
      </w:r>
      <w:proofErr w:type="spellStart"/>
      <w:r w:rsidR="00C60415">
        <w:t>testcase</w:t>
      </w:r>
      <w:proofErr w:type="spellEnd"/>
      <w:r w:rsidR="00C60415">
        <w:t xml:space="preserve"> AF_ACK_002).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886BCD" w:rsidRDefault="00C27B5A">
      <w:r>
        <w:t>MOD</w:t>
      </w:r>
      <w:r w:rsidR="0086622E">
        <w:t>-RT</w:t>
      </w:r>
      <w:r>
        <w:t>S</w:t>
      </w:r>
      <w:r w:rsidR="0086622E">
        <w:t>-0</w:t>
      </w:r>
      <w:r>
        <w:t>3</w:t>
      </w:r>
      <w:r w:rsidR="0086622E">
        <w:t xml:space="preserve"> - </w:t>
      </w:r>
      <w:r w:rsidRPr="00C27B5A">
        <w:t>Routing requestors MUST support the “urn</w:t>
      </w:r>
      <w:proofErr w:type="gramStart"/>
      <w:r w:rsidRPr="00C27B5A">
        <w:t>:nhs</w:t>
      </w:r>
      <w:proofErr w:type="gramEnd"/>
      <w:r w:rsidRPr="00C27B5A">
        <w:t>-itk:ns:201005:InfrastructureAcknowledgment” service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F875A1" w:rsidP="00505D58">
      <w:pPr>
        <w:pStyle w:val="ListParagraph"/>
        <w:numPr>
          <w:ilvl w:val="0"/>
          <w:numId w:val="1"/>
        </w:numPr>
      </w:pPr>
      <w:r w:rsidRPr="00226405">
        <w:t>Host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7F5B79" w:rsidRPr="0054453C" w:rsidRDefault="00CF0D24" w:rsidP="007F5B79">
      <w:r w:rsidRPr="00CF0D24">
        <w:t>Run the</w:t>
      </w:r>
      <w:r w:rsidR="007D5A4B">
        <w:t>se</w:t>
      </w:r>
      <w:r w:rsidRPr="00CF0D24">
        <w:t xml:space="preserve"> test</w:t>
      </w:r>
      <w:r w:rsidR="007D5A4B">
        <w:t>s</w:t>
      </w:r>
      <w:r w:rsidRPr="00CF0D24">
        <w:t xml:space="preserve"> using TKW </w:t>
      </w:r>
      <w:proofErr w:type="spellStart"/>
      <w:r w:rsidRPr="00CF0D24">
        <w:t>Autotest</w:t>
      </w:r>
      <w:proofErr w:type="spellEnd"/>
      <w:r w:rsidRPr="00CF0D24">
        <w:t xml:space="preserve"> Manager – </w:t>
      </w:r>
      <w:r w:rsidR="007F5B79" w:rsidRPr="00CF0D24">
        <w:t xml:space="preserve">– </w:t>
      </w:r>
      <w:r w:rsidR="007F5B79" w:rsidRPr="0054453C">
        <w:t xml:space="preserve">see TKW </w:t>
      </w:r>
      <w:proofErr w:type="spellStart"/>
      <w:r w:rsidR="007F5B79" w:rsidRPr="0054453C">
        <w:t>Autotest</w:t>
      </w:r>
      <w:proofErr w:type="spellEnd"/>
      <w:r w:rsidR="007F5B79" w:rsidRPr="0054453C">
        <w:t xml:space="preserve"> Manager Overview for details.</w:t>
      </w:r>
      <w:r w:rsidR="00C75720">
        <w:t xml:space="preserve"> </w:t>
      </w:r>
      <w:r w:rsidR="00C75720" w:rsidRPr="006D070B">
        <w:rPr>
          <w:color w:val="FF0000"/>
        </w:rPr>
        <w:t xml:space="preserve">Note: Select </w:t>
      </w:r>
      <w:r w:rsidR="00A121D4" w:rsidRPr="006D070B">
        <w:rPr>
          <w:color w:val="FF0000"/>
        </w:rPr>
        <w:t xml:space="preserve">one of </w:t>
      </w:r>
      <w:r w:rsidR="00C75720" w:rsidRPr="006D070B">
        <w:rPr>
          <w:color w:val="FF0000"/>
        </w:rPr>
        <w:t>the bundles</w:t>
      </w:r>
      <w:r w:rsidR="00A121D4" w:rsidRPr="006D070B">
        <w:rPr>
          <w:color w:val="FF0000"/>
        </w:rPr>
        <w:t xml:space="preserve"> that</w:t>
      </w:r>
      <w:r w:rsidR="00C75720" w:rsidRPr="006D070B">
        <w:rPr>
          <w:color w:val="FF0000"/>
        </w:rPr>
        <w:t xml:space="preserve"> you are testing</w:t>
      </w:r>
      <w:r w:rsidR="00A121D4" w:rsidRPr="006D070B">
        <w:rPr>
          <w:color w:val="FF0000"/>
        </w:rPr>
        <w:t xml:space="preserve"> together with the </w:t>
      </w:r>
      <w:r w:rsidR="00C75720" w:rsidRPr="006D070B">
        <w:rPr>
          <w:color w:val="FF0000"/>
        </w:rPr>
        <w:t>Acknowledgement bundle for th</w:t>
      </w:r>
      <w:r w:rsidR="00886BCD" w:rsidRPr="006D070B">
        <w:rPr>
          <w:color w:val="FF0000"/>
        </w:rPr>
        <w:t>is</w:t>
      </w:r>
      <w:r w:rsidR="00C75720" w:rsidRPr="006D070B">
        <w:rPr>
          <w:color w:val="FF0000"/>
        </w:rPr>
        <w:t xml:space="preserve"> </w:t>
      </w:r>
      <w:proofErr w:type="gramStart"/>
      <w:r w:rsidR="00C75720" w:rsidRPr="006D070B">
        <w:rPr>
          <w:color w:val="FF0000"/>
        </w:rPr>
        <w:t>test .</w:t>
      </w:r>
      <w:proofErr w:type="gramEnd"/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582FAF" w:rsidRDefault="005D703A" w:rsidP="00582FAF">
      <w:pPr>
        <w:pStyle w:val="ListParagraph"/>
        <w:numPr>
          <w:ilvl w:val="0"/>
          <w:numId w:val="1"/>
        </w:numPr>
      </w:pPr>
      <w:proofErr w:type="spellStart"/>
      <w:r>
        <w:t>Autotest</w:t>
      </w:r>
      <w:proofErr w:type="spellEnd"/>
      <w:r>
        <w:t xml:space="preserve"> Manager will transmit a valid </w:t>
      </w:r>
      <w:r w:rsidR="00216322">
        <w:t xml:space="preserve">Infrastructure Acknowledgement </w:t>
      </w:r>
      <w:r>
        <w:t xml:space="preserve">to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886BCD">
        <w:t xml:space="preserve"> </w:t>
      </w:r>
      <w:r>
        <w:t xml:space="preserve">It expects a valid </w:t>
      </w:r>
      <w:r w:rsidR="00692879">
        <w:t xml:space="preserve">ITK </w:t>
      </w:r>
      <w:proofErr w:type="spellStart"/>
      <w:r w:rsidR="00692879">
        <w:t>SimpleMessageR</w:t>
      </w:r>
      <w:r>
        <w:t>esponse</w:t>
      </w:r>
      <w:proofErr w:type="spellEnd"/>
      <w:r>
        <w:t xml:space="preserve"> to be returned from the System </w:t>
      </w:r>
      <w:proofErr w:type="gramStart"/>
      <w:r>
        <w:t>Under</w:t>
      </w:r>
      <w:proofErr w:type="gramEnd"/>
      <w:r>
        <w:t xml:space="preserve"> Test</w:t>
      </w:r>
      <w:r w:rsidR="00582FAF">
        <w:t>.</w:t>
      </w:r>
      <w:r w:rsidR="006D070B">
        <w:t xml:space="preserve"> It performs the following checks:</w:t>
      </w:r>
    </w:p>
    <w:p w:rsidR="00216322" w:rsidRPr="007F5B79" w:rsidRDefault="00216322" w:rsidP="00216322">
      <w:pPr>
        <w:ind w:left="360"/>
      </w:pPr>
      <w:r>
        <w:t>Test 1</w:t>
      </w:r>
      <w:r>
        <w:tab/>
      </w:r>
      <w:r w:rsidRPr="007F5B79">
        <w:t xml:space="preserve">Ensure that the response is a HTTP </w:t>
      </w:r>
      <w:r>
        <w:t>2</w:t>
      </w:r>
      <w:r w:rsidRPr="007F5B79">
        <w:t>00 Response</w:t>
      </w:r>
    </w:p>
    <w:p w:rsidR="00216322" w:rsidRPr="007F5B79" w:rsidRDefault="00216322" w:rsidP="00216322">
      <w:pPr>
        <w:ind w:left="360"/>
      </w:pPr>
      <w:r>
        <w:t>Test 2</w:t>
      </w:r>
      <w:r>
        <w:tab/>
        <w:t>“</w:t>
      </w:r>
      <w:proofErr w:type="spellStart"/>
      <w:r>
        <w:t>SimpleMessageResponse</w:t>
      </w:r>
      <w:proofErr w:type="spellEnd"/>
      <w:r>
        <w:t>” exists in the SOAP Body</w:t>
      </w:r>
    </w:p>
    <w:p w:rsidR="00216322" w:rsidRDefault="00216322" w:rsidP="00216322">
      <w:pPr>
        <w:ind w:left="360"/>
      </w:pPr>
      <w:r>
        <w:t>Test 3</w:t>
      </w:r>
      <w:r>
        <w:tab/>
        <w:t xml:space="preserve">The value of the </w:t>
      </w:r>
      <w:proofErr w:type="spellStart"/>
      <w:r>
        <w:t>SimpleMessageResponse</w:t>
      </w:r>
      <w:proofErr w:type="spellEnd"/>
      <w:r>
        <w:t xml:space="preserve"> element is not null</w:t>
      </w:r>
    </w:p>
    <w:p w:rsidR="00216322" w:rsidRDefault="00216322" w:rsidP="00216322">
      <w:pPr>
        <w:ind w:left="360"/>
        <w:rPr>
          <w:color w:val="FF0000"/>
        </w:rPr>
      </w:pPr>
      <w:r>
        <w:rPr>
          <w:color w:val="FF0000"/>
        </w:rPr>
        <w:lastRenderedPageBreak/>
        <w:t>Test 4</w:t>
      </w:r>
      <w:r w:rsidRPr="00825C4E">
        <w:rPr>
          <w:color w:val="FF0000"/>
        </w:rPr>
        <w:tab/>
        <w:t xml:space="preserve">Ensures that the Action Element in the SOAP Header of the response message is equal to </w:t>
      </w:r>
      <w:r w:rsidRPr="00216322">
        <w:rPr>
          <w:color w:val="FF0000"/>
        </w:rPr>
        <w:t>urn</w:t>
      </w:r>
      <w:proofErr w:type="gramStart"/>
      <w:r w:rsidRPr="00216322">
        <w:rPr>
          <w:color w:val="FF0000"/>
        </w:rPr>
        <w:t>:nhs</w:t>
      </w:r>
      <w:proofErr w:type="gramEnd"/>
      <w:r w:rsidRPr="00216322">
        <w:rPr>
          <w:color w:val="FF0000"/>
        </w:rPr>
        <w:t>-itk:services:201005:SendInfrastructureAck-v1-0Response</w:t>
      </w:r>
    </w:p>
    <w:p w:rsidR="00216322" w:rsidRDefault="00216322" w:rsidP="00216322">
      <w:pPr>
        <w:ind w:left="360"/>
        <w:rPr>
          <w:color w:val="FF0000"/>
        </w:rPr>
      </w:pPr>
      <w:r>
        <w:rPr>
          <w:color w:val="FF0000"/>
        </w:rPr>
        <w:t>Test 5</w:t>
      </w:r>
      <w:r w:rsidRPr="00825C4E">
        <w:rPr>
          <w:color w:val="FF0000"/>
        </w:rPr>
        <w:tab/>
      </w:r>
      <w:r>
        <w:rPr>
          <w:color w:val="FF0000"/>
        </w:rPr>
        <w:t>If the WS-Security elements are included in the response (Requirement WS-SEC-16), it e</w:t>
      </w:r>
      <w:r w:rsidRPr="00825C4E">
        <w:rPr>
          <w:color w:val="FF0000"/>
        </w:rPr>
        <w:t>nsures that the Created Timestamp Element in the SOAP Header of the response message is not less than the Created Timestamp Element in the input message</w:t>
      </w:r>
    </w:p>
    <w:p w:rsidR="00EB1400" w:rsidRDefault="00216322" w:rsidP="00216322">
      <w:pPr>
        <w:ind w:left="360"/>
        <w:rPr>
          <w:color w:val="FF0000"/>
        </w:rPr>
      </w:pPr>
      <w:r>
        <w:rPr>
          <w:color w:val="FF0000"/>
        </w:rPr>
        <w:t xml:space="preserve">Test 6 </w:t>
      </w:r>
      <w:r w:rsidRPr="00825C4E">
        <w:rPr>
          <w:color w:val="FF0000"/>
        </w:rPr>
        <w:t xml:space="preserve"> </w:t>
      </w:r>
      <w:r>
        <w:rPr>
          <w:color w:val="FF0000"/>
        </w:rPr>
        <w:tab/>
        <w:t xml:space="preserve">Ensures that the </w:t>
      </w:r>
      <w:proofErr w:type="spellStart"/>
      <w:r>
        <w:rPr>
          <w:color w:val="FF0000"/>
        </w:rPr>
        <w:t>MessageID</w:t>
      </w:r>
      <w:proofErr w:type="spellEnd"/>
      <w:r>
        <w:rPr>
          <w:color w:val="FF0000"/>
        </w:rPr>
        <w:t xml:space="preserve"> in the SOAP Header of the response message is not equal to the </w:t>
      </w:r>
      <w:proofErr w:type="spellStart"/>
      <w:r>
        <w:rPr>
          <w:color w:val="FF0000"/>
        </w:rPr>
        <w:t>MessageID</w:t>
      </w:r>
      <w:proofErr w:type="spellEnd"/>
      <w:r>
        <w:rPr>
          <w:color w:val="FF0000"/>
        </w:rPr>
        <w:t xml:space="preserve"> in the SOAP Header of the input message</w:t>
      </w:r>
    </w:p>
    <w:p w:rsidR="00C60415" w:rsidRDefault="00C60415" w:rsidP="00216322">
      <w:pPr>
        <w:ind w:left="360"/>
        <w:rPr>
          <w:color w:val="FF0000"/>
        </w:rPr>
      </w:pPr>
    </w:p>
    <w:p w:rsidR="00C60415" w:rsidRPr="00C60415" w:rsidRDefault="00C60415" w:rsidP="00216322">
      <w:pPr>
        <w:ind w:left="360"/>
      </w:pPr>
      <w:r w:rsidRPr="00C60415">
        <w:t xml:space="preserve">NOTE: </w:t>
      </w:r>
      <w:proofErr w:type="spellStart"/>
      <w:r w:rsidRPr="00C60415">
        <w:t>Testcases</w:t>
      </w:r>
      <w:proofErr w:type="spellEnd"/>
      <w:r w:rsidRPr="00C60415">
        <w:t xml:space="preserve"> AF_ACK_001 and AF_ACK_002 cover the Host system creating and sending Infrastructure and Business Acknowledgements and therefore are not covered as part of this </w:t>
      </w:r>
      <w:proofErr w:type="spellStart"/>
      <w:r w:rsidRPr="00C60415">
        <w:t>testcase</w:t>
      </w:r>
      <w:proofErr w:type="spellEnd"/>
      <w:r w:rsidRPr="00C60415">
        <w:t>.</w:t>
      </w:r>
    </w:p>
    <w:sectPr w:rsidR="00C60415" w:rsidRPr="00C60415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713D"/>
    <w:multiLevelType w:val="hybridMultilevel"/>
    <w:tmpl w:val="E94CA2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618FF"/>
    <w:multiLevelType w:val="hybridMultilevel"/>
    <w:tmpl w:val="D07E2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2C1E"/>
    <w:rsid w:val="00026532"/>
    <w:rsid w:val="0004777D"/>
    <w:rsid w:val="000563C0"/>
    <w:rsid w:val="00060817"/>
    <w:rsid w:val="00074D0A"/>
    <w:rsid w:val="00085359"/>
    <w:rsid w:val="001471F0"/>
    <w:rsid w:val="0018577A"/>
    <w:rsid w:val="001B11A2"/>
    <w:rsid w:val="001B195E"/>
    <w:rsid w:val="001C2624"/>
    <w:rsid w:val="001C39C5"/>
    <w:rsid w:val="001F4CEB"/>
    <w:rsid w:val="00216322"/>
    <w:rsid w:val="00226405"/>
    <w:rsid w:val="002A6E77"/>
    <w:rsid w:val="002F104C"/>
    <w:rsid w:val="00316772"/>
    <w:rsid w:val="003605F9"/>
    <w:rsid w:val="003748A0"/>
    <w:rsid w:val="003839B6"/>
    <w:rsid w:val="00393584"/>
    <w:rsid w:val="003D4429"/>
    <w:rsid w:val="00436CB5"/>
    <w:rsid w:val="00441DE8"/>
    <w:rsid w:val="00450315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82FAF"/>
    <w:rsid w:val="005A0E32"/>
    <w:rsid w:val="005A26CD"/>
    <w:rsid w:val="005B6400"/>
    <w:rsid w:val="005C74B8"/>
    <w:rsid w:val="005D4DF5"/>
    <w:rsid w:val="005D5EE9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070B"/>
    <w:rsid w:val="006D375F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41C18"/>
    <w:rsid w:val="00857307"/>
    <w:rsid w:val="00857494"/>
    <w:rsid w:val="00861517"/>
    <w:rsid w:val="0086622E"/>
    <w:rsid w:val="0086730F"/>
    <w:rsid w:val="00886BCD"/>
    <w:rsid w:val="008900A4"/>
    <w:rsid w:val="008A59B5"/>
    <w:rsid w:val="008A60D4"/>
    <w:rsid w:val="008B6CA3"/>
    <w:rsid w:val="008B7F80"/>
    <w:rsid w:val="008C309E"/>
    <w:rsid w:val="008E5C77"/>
    <w:rsid w:val="008E7C35"/>
    <w:rsid w:val="00923270"/>
    <w:rsid w:val="00924FF5"/>
    <w:rsid w:val="009830F2"/>
    <w:rsid w:val="009D59BB"/>
    <w:rsid w:val="009E7E87"/>
    <w:rsid w:val="00A121D4"/>
    <w:rsid w:val="00A441C2"/>
    <w:rsid w:val="00A75734"/>
    <w:rsid w:val="00A96E3F"/>
    <w:rsid w:val="00B012C7"/>
    <w:rsid w:val="00B14E00"/>
    <w:rsid w:val="00B335EB"/>
    <w:rsid w:val="00B36A03"/>
    <w:rsid w:val="00B554C4"/>
    <w:rsid w:val="00B60F3E"/>
    <w:rsid w:val="00B909B1"/>
    <w:rsid w:val="00B94B1E"/>
    <w:rsid w:val="00BB75B3"/>
    <w:rsid w:val="00BC3AB1"/>
    <w:rsid w:val="00BD248F"/>
    <w:rsid w:val="00BD77AA"/>
    <w:rsid w:val="00BF2DD9"/>
    <w:rsid w:val="00C1726E"/>
    <w:rsid w:val="00C27B5A"/>
    <w:rsid w:val="00C31D15"/>
    <w:rsid w:val="00C4188F"/>
    <w:rsid w:val="00C41B9C"/>
    <w:rsid w:val="00C60415"/>
    <w:rsid w:val="00C75720"/>
    <w:rsid w:val="00C92223"/>
    <w:rsid w:val="00CF0D24"/>
    <w:rsid w:val="00CF70BD"/>
    <w:rsid w:val="00CF75B5"/>
    <w:rsid w:val="00D05283"/>
    <w:rsid w:val="00D05DA0"/>
    <w:rsid w:val="00D24DEF"/>
    <w:rsid w:val="00D45458"/>
    <w:rsid w:val="00D7334F"/>
    <w:rsid w:val="00D7565B"/>
    <w:rsid w:val="00D82DEA"/>
    <w:rsid w:val="00D8580B"/>
    <w:rsid w:val="00DB122D"/>
    <w:rsid w:val="00DC1618"/>
    <w:rsid w:val="00DE478E"/>
    <w:rsid w:val="00DE4FA7"/>
    <w:rsid w:val="00DE5E59"/>
    <w:rsid w:val="00DE7B80"/>
    <w:rsid w:val="00E31C7A"/>
    <w:rsid w:val="00E86684"/>
    <w:rsid w:val="00E977BC"/>
    <w:rsid w:val="00EB1400"/>
    <w:rsid w:val="00EC6B7F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2</cp:revision>
  <dcterms:created xsi:type="dcterms:W3CDTF">2013-07-30T09:09:00Z</dcterms:created>
  <dcterms:modified xsi:type="dcterms:W3CDTF">2013-07-30T09:09:00Z</dcterms:modified>
</cp:coreProperties>
</file>